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6C" w:rsidRPr="00497B6C" w:rsidRDefault="00497B6C" w:rsidP="00497B6C">
      <w:pPr>
        <w:pStyle w:val="Titel"/>
        <w:rPr>
          <w:lang w:eastAsia="nl-BE"/>
        </w:rPr>
      </w:pPr>
      <w:r w:rsidRPr="00497B6C">
        <w:rPr>
          <w:lang w:eastAsia="nl-BE"/>
        </w:rPr>
        <w:t>Reglement pronostiek</w:t>
      </w:r>
    </w:p>
    <w:p w:rsidR="00497B6C" w:rsidRPr="00497B6C" w:rsidRDefault="00497B6C" w:rsidP="00497B6C">
      <w:pPr>
        <w:overflowPunct/>
        <w:autoSpaceDE/>
        <w:autoSpaceDN/>
        <w:adjustRightInd/>
        <w:textAlignment w:val="auto"/>
        <w:rPr>
          <w:rFonts w:ascii="Times New Roman" w:hAnsi="Times New Roman"/>
          <w:sz w:val="24"/>
          <w:szCs w:val="24"/>
          <w:lang w:eastAsia="nl-BE"/>
        </w:rPr>
      </w:pPr>
    </w:p>
    <w:p w:rsidR="00497B6C" w:rsidRPr="00497B6C" w:rsidRDefault="00497B6C" w:rsidP="00497B6C">
      <w:pPr>
        <w:overflowPunct/>
        <w:autoSpaceDE/>
        <w:autoSpaceDN/>
        <w:adjustRightInd/>
        <w:textAlignment w:val="auto"/>
        <w:rPr>
          <w:rFonts w:ascii="Times New Roman" w:hAnsi="Times New Roman"/>
          <w:sz w:val="24"/>
          <w:szCs w:val="24"/>
          <w:lang w:eastAsia="nl-BE"/>
        </w:rPr>
      </w:pPr>
    </w:p>
    <w:p w:rsidR="00497B6C" w:rsidRDefault="00497B6C" w:rsidP="00497B6C">
      <w:pPr>
        <w:pStyle w:val="Lijstalinea"/>
        <w:numPr>
          <w:ilvl w:val="0"/>
          <w:numId w:val="1"/>
        </w:numPr>
        <w:overflowPunct/>
        <w:autoSpaceDE/>
        <w:autoSpaceDN/>
        <w:adjustRightInd/>
        <w:ind w:left="0"/>
        <w:jc w:val="both"/>
        <w:textAlignment w:val="auto"/>
        <w:rPr>
          <w:rFonts w:ascii="Times New Roman" w:hAnsi="Times New Roman"/>
          <w:sz w:val="24"/>
          <w:szCs w:val="24"/>
          <w:lang w:eastAsia="nl-BE"/>
        </w:rPr>
      </w:pPr>
      <w:r>
        <w:rPr>
          <w:rFonts w:ascii="Times New Roman" w:hAnsi="Times New Roman"/>
          <w:sz w:val="24"/>
          <w:szCs w:val="24"/>
          <w:lang w:eastAsia="nl-BE"/>
        </w:rPr>
        <w:t>Deelname is gratis en kan per speeldag slechts één keer onder dezelfde naam.</w:t>
      </w:r>
    </w:p>
    <w:p w:rsidR="00497B6C" w:rsidRDefault="00497B6C" w:rsidP="00497B6C">
      <w:pPr>
        <w:pStyle w:val="Lijstalinea"/>
        <w:numPr>
          <w:ilvl w:val="0"/>
          <w:numId w:val="1"/>
        </w:numPr>
        <w:overflowPunct/>
        <w:autoSpaceDE/>
        <w:autoSpaceDN/>
        <w:adjustRightInd/>
        <w:ind w:left="0"/>
        <w:jc w:val="both"/>
        <w:textAlignment w:val="auto"/>
        <w:rPr>
          <w:rFonts w:ascii="Times New Roman" w:hAnsi="Times New Roman"/>
          <w:sz w:val="24"/>
          <w:szCs w:val="24"/>
          <w:lang w:eastAsia="nl-BE"/>
        </w:rPr>
      </w:pPr>
      <w:r w:rsidRPr="00497B6C">
        <w:rPr>
          <w:rFonts w:ascii="Times New Roman" w:hAnsi="Times New Roman"/>
          <w:sz w:val="24"/>
          <w:szCs w:val="24"/>
          <w:lang w:eastAsia="nl-BE"/>
        </w:rPr>
        <w:t xml:space="preserve">Op het formulier moet men per wedstrijd </w:t>
      </w:r>
      <w:r>
        <w:rPr>
          <w:rFonts w:ascii="Times New Roman" w:hAnsi="Times New Roman"/>
          <w:sz w:val="24"/>
          <w:szCs w:val="24"/>
          <w:lang w:eastAsia="nl-BE"/>
        </w:rPr>
        <w:t xml:space="preserve">ook </w:t>
      </w:r>
      <w:r w:rsidRPr="00497B6C">
        <w:rPr>
          <w:rFonts w:ascii="Times New Roman" w:hAnsi="Times New Roman"/>
          <w:sz w:val="24"/>
          <w:szCs w:val="24"/>
          <w:lang w:eastAsia="nl-BE"/>
        </w:rPr>
        <w:t>invullen of de thuisploeg (1) zal winnen, of de bezoekers (2) zullen winnen of dat de wedstrijd op een gelijkspel (X) zal eindigen</w:t>
      </w:r>
    </w:p>
    <w:p w:rsidR="00497B6C" w:rsidRDefault="00497B6C" w:rsidP="00497B6C">
      <w:pPr>
        <w:pStyle w:val="Lijstalinea"/>
        <w:numPr>
          <w:ilvl w:val="0"/>
          <w:numId w:val="1"/>
        </w:numPr>
        <w:overflowPunct/>
        <w:autoSpaceDE/>
        <w:autoSpaceDN/>
        <w:adjustRightInd/>
        <w:ind w:left="0"/>
        <w:jc w:val="both"/>
        <w:textAlignment w:val="auto"/>
        <w:rPr>
          <w:rFonts w:ascii="Times New Roman" w:hAnsi="Times New Roman"/>
          <w:sz w:val="24"/>
          <w:szCs w:val="24"/>
          <w:lang w:eastAsia="nl-BE"/>
        </w:rPr>
      </w:pPr>
      <w:r w:rsidRPr="00497B6C">
        <w:rPr>
          <w:rFonts w:ascii="Times New Roman" w:hAnsi="Times New Roman"/>
          <w:sz w:val="24"/>
          <w:szCs w:val="24"/>
          <w:lang w:eastAsia="nl-BE"/>
        </w:rPr>
        <w:t xml:space="preserve">Er zijn telkens 10 wedstrijden per speeldag geselecteerd. Deze wedstrijden zijn de wedstrijden uit de </w:t>
      </w:r>
      <w:proofErr w:type="spellStart"/>
      <w:r w:rsidRPr="00497B6C">
        <w:rPr>
          <w:rFonts w:ascii="Times New Roman" w:hAnsi="Times New Roman"/>
          <w:sz w:val="24"/>
          <w:szCs w:val="24"/>
          <w:lang w:eastAsia="nl-BE"/>
        </w:rPr>
        <w:t>Jupiler</w:t>
      </w:r>
      <w:proofErr w:type="spellEnd"/>
      <w:r w:rsidRPr="00497B6C">
        <w:rPr>
          <w:rFonts w:ascii="Times New Roman" w:hAnsi="Times New Roman"/>
          <w:sz w:val="24"/>
          <w:szCs w:val="24"/>
          <w:lang w:eastAsia="nl-BE"/>
        </w:rPr>
        <w:t xml:space="preserve"> League, uit de lagere afdelingen en/of buitenlandse toppers.</w:t>
      </w:r>
    </w:p>
    <w:p w:rsidR="00497B6C" w:rsidRDefault="00497B6C" w:rsidP="00497B6C">
      <w:pPr>
        <w:pStyle w:val="Lijstalinea"/>
        <w:numPr>
          <w:ilvl w:val="0"/>
          <w:numId w:val="1"/>
        </w:numPr>
        <w:overflowPunct/>
        <w:autoSpaceDE/>
        <w:autoSpaceDN/>
        <w:adjustRightInd/>
        <w:ind w:left="0"/>
        <w:jc w:val="both"/>
        <w:textAlignment w:val="auto"/>
        <w:rPr>
          <w:rFonts w:ascii="Times New Roman" w:hAnsi="Times New Roman"/>
          <w:sz w:val="24"/>
          <w:szCs w:val="24"/>
          <w:lang w:eastAsia="nl-BE"/>
        </w:rPr>
      </w:pPr>
      <w:r w:rsidRPr="00497B6C">
        <w:rPr>
          <w:rFonts w:ascii="Times New Roman" w:hAnsi="Times New Roman"/>
          <w:sz w:val="24"/>
          <w:szCs w:val="24"/>
          <w:lang w:eastAsia="nl-BE"/>
        </w:rPr>
        <w:t>Indien een wedstrijd verkeerd op het formulier staat, (bv. thuisploeg en bezoekers verwisseld) telt deze niet mee.</w:t>
      </w:r>
    </w:p>
    <w:p w:rsidR="00497B6C" w:rsidRDefault="00497B6C" w:rsidP="00497B6C">
      <w:pPr>
        <w:pStyle w:val="Lijstalinea"/>
        <w:numPr>
          <w:ilvl w:val="0"/>
          <w:numId w:val="1"/>
        </w:numPr>
        <w:overflowPunct/>
        <w:autoSpaceDE/>
        <w:autoSpaceDN/>
        <w:adjustRightInd/>
        <w:ind w:left="0"/>
        <w:jc w:val="both"/>
        <w:textAlignment w:val="auto"/>
        <w:rPr>
          <w:rFonts w:ascii="Times New Roman" w:hAnsi="Times New Roman"/>
          <w:sz w:val="24"/>
          <w:szCs w:val="24"/>
          <w:lang w:eastAsia="nl-BE"/>
        </w:rPr>
      </w:pPr>
      <w:r w:rsidRPr="00497B6C">
        <w:rPr>
          <w:rFonts w:ascii="Times New Roman" w:hAnsi="Times New Roman"/>
          <w:sz w:val="24"/>
          <w:szCs w:val="24"/>
          <w:lang w:eastAsia="nl-BE"/>
        </w:rPr>
        <w:t xml:space="preserve">De </w:t>
      </w:r>
      <w:r>
        <w:rPr>
          <w:rFonts w:ascii="Times New Roman" w:hAnsi="Times New Roman"/>
          <w:sz w:val="24"/>
          <w:szCs w:val="24"/>
          <w:lang w:eastAsia="nl-BE"/>
        </w:rPr>
        <w:t>speeldag</w:t>
      </w:r>
      <w:r w:rsidRPr="00497B6C">
        <w:rPr>
          <w:rFonts w:ascii="Times New Roman" w:hAnsi="Times New Roman"/>
          <w:sz w:val="24"/>
          <w:szCs w:val="24"/>
          <w:lang w:eastAsia="nl-BE"/>
        </w:rPr>
        <w:t>winnaar is de deelnemer die het meeste aantal wedstrijden correct heeft ingeschat. Indien meerdere deelnemers met een gelijk aantal punten eindigen, wordt er gekeken naar de schiftingsvraag (</w:t>
      </w:r>
      <w:r>
        <w:rPr>
          <w:rFonts w:ascii="Times New Roman" w:hAnsi="Times New Roman"/>
          <w:sz w:val="24"/>
          <w:szCs w:val="24"/>
          <w:lang w:eastAsia="nl-BE"/>
        </w:rPr>
        <w:t>totaal aantal gemaakte doelpunten van de 10 wedstrijden)</w:t>
      </w:r>
      <w:r w:rsidR="007D6C74">
        <w:rPr>
          <w:rFonts w:ascii="Times New Roman" w:hAnsi="Times New Roman"/>
          <w:sz w:val="24"/>
          <w:szCs w:val="24"/>
          <w:lang w:eastAsia="nl-BE"/>
        </w:rPr>
        <w:t>. De winnaar van elke speeldag ontvangt een prijs op de volgende ledenvergadering, aanwezigheid is hierbij verplicht! Indien niet aanwezig, komt de prijs toe aan de volgende in het klassement van die speeldag. Indien meerdere winnaars van de speeldag, dan delen we de prijs a rato van het aantal speeldagwinnaars.</w:t>
      </w:r>
      <w:r>
        <w:rPr>
          <w:rFonts w:ascii="Times New Roman" w:hAnsi="Times New Roman"/>
          <w:sz w:val="24"/>
          <w:szCs w:val="24"/>
          <w:lang w:eastAsia="nl-BE"/>
        </w:rPr>
        <w:t xml:space="preserve"> </w:t>
      </w:r>
    </w:p>
    <w:p w:rsidR="00497B6C" w:rsidRDefault="00497B6C" w:rsidP="00497B6C">
      <w:pPr>
        <w:pStyle w:val="Lijstalinea"/>
        <w:numPr>
          <w:ilvl w:val="0"/>
          <w:numId w:val="1"/>
        </w:numPr>
        <w:overflowPunct/>
        <w:autoSpaceDE/>
        <w:autoSpaceDN/>
        <w:adjustRightInd/>
        <w:ind w:left="0"/>
        <w:jc w:val="both"/>
        <w:textAlignment w:val="auto"/>
        <w:rPr>
          <w:rFonts w:ascii="Times New Roman" w:hAnsi="Times New Roman"/>
          <w:sz w:val="24"/>
          <w:szCs w:val="24"/>
          <w:lang w:eastAsia="nl-BE"/>
        </w:rPr>
      </w:pPr>
      <w:r>
        <w:rPr>
          <w:rFonts w:ascii="Times New Roman" w:hAnsi="Times New Roman"/>
          <w:sz w:val="24"/>
          <w:szCs w:val="24"/>
          <w:lang w:eastAsia="nl-BE"/>
        </w:rPr>
        <w:t>Het puntensysteem is zodanig dat elke speeldag maximaal 30 punten kunnen verdiend. Een correcte inschatting van het resultaat levert 3 punten op. Enkel correct inschatten of thuis</w:t>
      </w:r>
      <w:r w:rsidR="007D6C74">
        <w:rPr>
          <w:rFonts w:ascii="Times New Roman" w:hAnsi="Times New Roman"/>
          <w:sz w:val="24"/>
          <w:szCs w:val="24"/>
          <w:lang w:eastAsia="nl-BE"/>
        </w:rPr>
        <w:t xml:space="preserve">-/bezoekende ploeg wint of </w:t>
      </w:r>
      <w:proofErr w:type="spellStart"/>
      <w:r w:rsidR="007D6C74">
        <w:rPr>
          <w:rFonts w:ascii="Times New Roman" w:hAnsi="Times New Roman"/>
          <w:sz w:val="24"/>
          <w:szCs w:val="24"/>
          <w:lang w:eastAsia="nl-BE"/>
        </w:rPr>
        <w:t>drawt</w:t>
      </w:r>
      <w:proofErr w:type="spellEnd"/>
      <w:r w:rsidR="007D6C74">
        <w:rPr>
          <w:rFonts w:ascii="Times New Roman" w:hAnsi="Times New Roman"/>
          <w:sz w:val="24"/>
          <w:szCs w:val="24"/>
          <w:lang w:eastAsia="nl-BE"/>
        </w:rPr>
        <w:t>, levert 1 punt op. In het eindklassement is de maximale score dus 300 punten.</w:t>
      </w:r>
    </w:p>
    <w:p w:rsidR="00497B6C" w:rsidRDefault="00497B6C" w:rsidP="00497B6C">
      <w:pPr>
        <w:pStyle w:val="Lijstalinea"/>
        <w:numPr>
          <w:ilvl w:val="0"/>
          <w:numId w:val="1"/>
        </w:numPr>
        <w:overflowPunct/>
        <w:autoSpaceDE/>
        <w:autoSpaceDN/>
        <w:adjustRightInd/>
        <w:ind w:left="0"/>
        <w:jc w:val="both"/>
        <w:textAlignment w:val="auto"/>
        <w:rPr>
          <w:rFonts w:ascii="Times New Roman" w:hAnsi="Times New Roman"/>
          <w:sz w:val="24"/>
          <w:szCs w:val="24"/>
          <w:lang w:eastAsia="nl-BE"/>
        </w:rPr>
      </w:pPr>
      <w:r w:rsidRPr="00497B6C">
        <w:rPr>
          <w:rFonts w:ascii="Times New Roman" w:hAnsi="Times New Roman"/>
          <w:sz w:val="24"/>
          <w:szCs w:val="24"/>
          <w:lang w:eastAsia="nl-BE"/>
        </w:rPr>
        <w:t xml:space="preserve">Er zijn per seizoen tien speeldagen (1/maand) waaraan iedereen kan deelnemen. Dit door invullen van het formulier op ledenvergadering of door het digitale exemplaar ingevuld door te mailen naar </w:t>
      </w:r>
      <w:hyperlink r:id="rId8" w:history="1">
        <w:r w:rsidRPr="00497B6C">
          <w:rPr>
            <w:rStyle w:val="Hyperlink"/>
            <w:rFonts w:ascii="Times New Roman" w:hAnsi="Times New Roman"/>
            <w:sz w:val="24"/>
            <w:szCs w:val="24"/>
            <w:lang w:eastAsia="nl-BE"/>
          </w:rPr>
          <w:t>pronostiek@refswestkust.be</w:t>
        </w:r>
      </w:hyperlink>
      <w:r w:rsidRPr="00497B6C">
        <w:rPr>
          <w:rFonts w:ascii="Times New Roman" w:hAnsi="Times New Roman"/>
          <w:sz w:val="24"/>
          <w:szCs w:val="24"/>
          <w:lang w:eastAsia="nl-BE"/>
        </w:rPr>
        <w:t>. De deadline voor deelname staat telkens verm</w:t>
      </w:r>
      <w:bookmarkStart w:id="0" w:name="_GoBack"/>
      <w:bookmarkEnd w:id="0"/>
      <w:r w:rsidRPr="00497B6C">
        <w:rPr>
          <w:rFonts w:ascii="Times New Roman" w:hAnsi="Times New Roman"/>
          <w:sz w:val="24"/>
          <w:szCs w:val="24"/>
          <w:lang w:eastAsia="nl-BE"/>
        </w:rPr>
        <w:t>eld op het pronostiekformulier.</w:t>
      </w:r>
    </w:p>
    <w:p w:rsidR="00497B6C" w:rsidRPr="00497B6C" w:rsidRDefault="00497B6C" w:rsidP="00497B6C">
      <w:pPr>
        <w:pStyle w:val="Lijstalinea"/>
        <w:numPr>
          <w:ilvl w:val="0"/>
          <w:numId w:val="1"/>
        </w:numPr>
        <w:overflowPunct/>
        <w:autoSpaceDE/>
        <w:autoSpaceDN/>
        <w:adjustRightInd/>
        <w:ind w:left="0"/>
        <w:jc w:val="both"/>
        <w:textAlignment w:val="auto"/>
        <w:rPr>
          <w:rFonts w:ascii="Times New Roman" w:hAnsi="Times New Roman"/>
          <w:sz w:val="24"/>
          <w:szCs w:val="24"/>
          <w:lang w:eastAsia="nl-BE"/>
        </w:rPr>
      </w:pPr>
      <w:r w:rsidRPr="00497B6C">
        <w:rPr>
          <w:rFonts w:ascii="Times New Roman" w:hAnsi="Times New Roman"/>
          <w:sz w:val="24"/>
          <w:szCs w:val="24"/>
          <w:lang w:eastAsia="nl-BE"/>
        </w:rPr>
        <w:t>Bij discussie</w:t>
      </w:r>
      <w:r>
        <w:rPr>
          <w:rFonts w:ascii="Times New Roman" w:hAnsi="Times New Roman"/>
          <w:sz w:val="24"/>
          <w:szCs w:val="24"/>
          <w:lang w:eastAsia="nl-BE"/>
        </w:rPr>
        <w:t xml:space="preserve">s heeft de organisatie </w:t>
      </w:r>
      <w:r w:rsidRPr="00497B6C">
        <w:rPr>
          <w:rFonts w:ascii="Times New Roman" w:hAnsi="Times New Roman"/>
          <w:sz w:val="24"/>
          <w:szCs w:val="24"/>
          <w:lang w:eastAsia="nl-BE"/>
        </w:rPr>
        <w:t>altijd gelijk!</w:t>
      </w:r>
    </w:p>
    <w:p w:rsidR="00497B6C" w:rsidRPr="00956872" w:rsidRDefault="00497B6C" w:rsidP="00956872"/>
    <w:sectPr w:rsidR="00497B6C" w:rsidRPr="00956872" w:rsidSect="00096378">
      <w:footerReference w:type="default" r:id="rId9"/>
      <w:pgSz w:w="11907" w:h="16840" w:code="9"/>
      <w:pgMar w:top="1440" w:right="1797" w:bottom="1440" w:left="1797" w:header="709" w:footer="709" w:gutter="0"/>
      <w:paperSrc w:first="1" w:other="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6C" w:rsidRDefault="00497B6C">
      <w:r>
        <w:separator/>
      </w:r>
    </w:p>
  </w:endnote>
  <w:endnote w:type="continuationSeparator" w:id="0">
    <w:p w:rsidR="00497B6C" w:rsidRDefault="0049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33" w:rsidRDefault="006B0333">
    <w:pPr>
      <w:pStyle w:val="Voettekst"/>
    </w:pPr>
    <w:bookmarkStart w:id="1" w:name="doordru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6C" w:rsidRDefault="00497B6C">
      <w:r>
        <w:separator/>
      </w:r>
    </w:p>
  </w:footnote>
  <w:footnote w:type="continuationSeparator" w:id="0">
    <w:p w:rsidR="00497B6C" w:rsidRDefault="00497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E46C2"/>
    <w:multiLevelType w:val="hybridMultilevel"/>
    <w:tmpl w:val="6870FE4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36"/>
  <w:displayHorizontalDrawingGridEvery w:val="2"/>
  <w:displayVerticalDrawingGridEvery w:val="2"/>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6C"/>
    <w:rsid w:val="000110A9"/>
    <w:rsid w:val="00020B60"/>
    <w:rsid w:val="00022D65"/>
    <w:rsid w:val="0004643D"/>
    <w:rsid w:val="00053781"/>
    <w:rsid w:val="00066DA5"/>
    <w:rsid w:val="00091718"/>
    <w:rsid w:val="00096378"/>
    <w:rsid w:val="000A082B"/>
    <w:rsid w:val="000C498B"/>
    <w:rsid w:val="000F5171"/>
    <w:rsid w:val="00106ACF"/>
    <w:rsid w:val="001073DE"/>
    <w:rsid w:val="00133899"/>
    <w:rsid w:val="00136BE3"/>
    <w:rsid w:val="0014387D"/>
    <w:rsid w:val="001509A9"/>
    <w:rsid w:val="00175152"/>
    <w:rsid w:val="001762CF"/>
    <w:rsid w:val="00181DB4"/>
    <w:rsid w:val="00183C40"/>
    <w:rsid w:val="00190032"/>
    <w:rsid w:val="00196125"/>
    <w:rsid w:val="001B20A4"/>
    <w:rsid w:val="001F61CF"/>
    <w:rsid w:val="00225F12"/>
    <w:rsid w:val="00237C29"/>
    <w:rsid w:val="002429E2"/>
    <w:rsid w:val="00253E9B"/>
    <w:rsid w:val="002601F1"/>
    <w:rsid w:val="00265DFC"/>
    <w:rsid w:val="0027006C"/>
    <w:rsid w:val="00282903"/>
    <w:rsid w:val="002C0FCC"/>
    <w:rsid w:val="002C1F79"/>
    <w:rsid w:val="002D6611"/>
    <w:rsid w:val="00366F07"/>
    <w:rsid w:val="003B5030"/>
    <w:rsid w:val="003C63B6"/>
    <w:rsid w:val="003C7962"/>
    <w:rsid w:val="003C7CC5"/>
    <w:rsid w:val="00422359"/>
    <w:rsid w:val="00422B77"/>
    <w:rsid w:val="00433BED"/>
    <w:rsid w:val="00433EC1"/>
    <w:rsid w:val="004410D2"/>
    <w:rsid w:val="0044286C"/>
    <w:rsid w:val="004541F2"/>
    <w:rsid w:val="00462917"/>
    <w:rsid w:val="00497B6C"/>
    <w:rsid w:val="004F21D4"/>
    <w:rsid w:val="004F2B30"/>
    <w:rsid w:val="004F49B0"/>
    <w:rsid w:val="00507B42"/>
    <w:rsid w:val="0052348C"/>
    <w:rsid w:val="00573C54"/>
    <w:rsid w:val="00574204"/>
    <w:rsid w:val="005758AD"/>
    <w:rsid w:val="005A2484"/>
    <w:rsid w:val="005A48BA"/>
    <w:rsid w:val="00603566"/>
    <w:rsid w:val="00607838"/>
    <w:rsid w:val="00624895"/>
    <w:rsid w:val="006418FE"/>
    <w:rsid w:val="00662D06"/>
    <w:rsid w:val="00683A0F"/>
    <w:rsid w:val="00684868"/>
    <w:rsid w:val="00685D1E"/>
    <w:rsid w:val="006B0333"/>
    <w:rsid w:val="006B3C30"/>
    <w:rsid w:val="006B5678"/>
    <w:rsid w:val="006F3C43"/>
    <w:rsid w:val="00702419"/>
    <w:rsid w:val="00707C4E"/>
    <w:rsid w:val="00710333"/>
    <w:rsid w:val="00746633"/>
    <w:rsid w:val="0078169D"/>
    <w:rsid w:val="007B3A8A"/>
    <w:rsid w:val="007B4396"/>
    <w:rsid w:val="007D49BF"/>
    <w:rsid w:val="007D6C74"/>
    <w:rsid w:val="007E24C8"/>
    <w:rsid w:val="007E53A3"/>
    <w:rsid w:val="008264CB"/>
    <w:rsid w:val="00837F30"/>
    <w:rsid w:val="00850B82"/>
    <w:rsid w:val="00870910"/>
    <w:rsid w:val="008804E0"/>
    <w:rsid w:val="008A7255"/>
    <w:rsid w:val="008C4B93"/>
    <w:rsid w:val="008D2110"/>
    <w:rsid w:val="008D4E0C"/>
    <w:rsid w:val="008D6499"/>
    <w:rsid w:val="009036AB"/>
    <w:rsid w:val="0093758D"/>
    <w:rsid w:val="009507C8"/>
    <w:rsid w:val="00956872"/>
    <w:rsid w:val="00972781"/>
    <w:rsid w:val="0099115C"/>
    <w:rsid w:val="009C3FF3"/>
    <w:rsid w:val="009C7347"/>
    <w:rsid w:val="00A92A91"/>
    <w:rsid w:val="00AC43AD"/>
    <w:rsid w:val="00AD0CB3"/>
    <w:rsid w:val="00AE5E16"/>
    <w:rsid w:val="00AE78C4"/>
    <w:rsid w:val="00AF21F1"/>
    <w:rsid w:val="00B01225"/>
    <w:rsid w:val="00B17D41"/>
    <w:rsid w:val="00B4362E"/>
    <w:rsid w:val="00B459C8"/>
    <w:rsid w:val="00B52736"/>
    <w:rsid w:val="00B55944"/>
    <w:rsid w:val="00B56586"/>
    <w:rsid w:val="00B717FF"/>
    <w:rsid w:val="00B71C02"/>
    <w:rsid w:val="00B80088"/>
    <w:rsid w:val="00B80871"/>
    <w:rsid w:val="00BA6738"/>
    <w:rsid w:val="00BB11A5"/>
    <w:rsid w:val="00BB69AB"/>
    <w:rsid w:val="00C06A5F"/>
    <w:rsid w:val="00C072C3"/>
    <w:rsid w:val="00C179E5"/>
    <w:rsid w:val="00C2407D"/>
    <w:rsid w:val="00C61169"/>
    <w:rsid w:val="00CA5EC1"/>
    <w:rsid w:val="00CF461C"/>
    <w:rsid w:val="00CF5258"/>
    <w:rsid w:val="00D10F98"/>
    <w:rsid w:val="00D15931"/>
    <w:rsid w:val="00D347A6"/>
    <w:rsid w:val="00DA0F9D"/>
    <w:rsid w:val="00DA7101"/>
    <w:rsid w:val="00DB43C4"/>
    <w:rsid w:val="00DB7203"/>
    <w:rsid w:val="00DD4103"/>
    <w:rsid w:val="00DD73B1"/>
    <w:rsid w:val="00DF7FD0"/>
    <w:rsid w:val="00E05D2B"/>
    <w:rsid w:val="00E53DC1"/>
    <w:rsid w:val="00E57E02"/>
    <w:rsid w:val="00E72910"/>
    <w:rsid w:val="00E76A4C"/>
    <w:rsid w:val="00E8493D"/>
    <w:rsid w:val="00E86C30"/>
    <w:rsid w:val="00E86E13"/>
    <w:rsid w:val="00E907EA"/>
    <w:rsid w:val="00EA1C3A"/>
    <w:rsid w:val="00EB3B57"/>
    <w:rsid w:val="00EC0277"/>
    <w:rsid w:val="00ED69A9"/>
    <w:rsid w:val="00EE4D92"/>
    <w:rsid w:val="00F06C8B"/>
    <w:rsid w:val="00F13049"/>
    <w:rsid w:val="00F16F06"/>
    <w:rsid w:val="00F301EE"/>
    <w:rsid w:val="00F42F50"/>
    <w:rsid w:val="00F561C3"/>
    <w:rsid w:val="00F75E53"/>
    <w:rsid w:val="00F91517"/>
    <w:rsid w:val="00FB2F1E"/>
    <w:rsid w:val="00FF2B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17D41"/>
    <w:pPr>
      <w:overflowPunct w:val="0"/>
      <w:autoSpaceDE w:val="0"/>
      <w:autoSpaceDN w:val="0"/>
      <w:adjustRightInd w:val="0"/>
      <w:textAlignment w:val="baseline"/>
    </w:pPr>
    <w:rPr>
      <w:rFonts w:ascii="Arial" w:hAnsi="Arial"/>
      <w:lang w:eastAsia="nl-NL"/>
    </w:rPr>
  </w:style>
  <w:style w:type="paragraph" w:styleId="Kop1">
    <w:name w:val="heading 1"/>
    <w:basedOn w:val="Standaard"/>
    <w:next w:val="Standaard"/>
    <w:link w:val="Kop1Char"/>
    <w:uiPriority w:val="9"/>
    <w:qFormat/>
    <w:rsid w:val="005A2484"/>
    <w:pPr>
      <w:tabs>
        <w:tab w:val="left" w:pos="851"/>
      </w:tabs>
      <w:outlineLvl w:val="0"/>
    </w:pPr>
    <w:rPr>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C0FCC"/>
    <w:pPr>
      <w:tabs>
        <w:tab w:val="center" w:pos="4536"/>
        <w:tab w:val="right" w:pos="9072"/>
      </w:tabs>
    </w:pPr>
  </w:style>
  <w:style w:type="paragraph" w:styleId="Voettekst">
    <w:name w:val="footer"/>
    <w:basedOn w:val="Standaard"/>
    <w:rsid w:val="002C0FCC"/>
    <w:pPr>
      <w:tabs>
        <w:tab w:val="center" w:pos="4536"/>
        <w:tab w:val="right" w:pos="9072"/>
      </w:tabs>
    </w:pPr>
  </w:style>
  <w:style w:type="character" w:customStyle="1" w:styleId="Kop1Char">
    <w:name w:val="Kop 1 Char"/>
    <w:basedOn w:val="Standaardalinea-lettertype"/>
    <w:link w:val="Kop1"/>
    <w:uiPriority w:val="9"/>
    <w:rsid w:val="00497B6C"/>
    <w:rPr>
      <w:rFonts w:ascii="Arial" w:hAnsi="Arial"/>
      <w:b/>
      <w:sz w:val="22"/>
      <w:lang w:val="en-US" w:eastAsia="nl-NL"/>
    </w:rPr>
  </w:style>
  <w:style w:type="paragraph" w:styleId="Titel">
    <w:name w:val="Title"/>
    <w:basedOn w:val="Standaard"/>
    <w:next w:val="Standaard"/>
    <w:link w:val="TitelChar"/>
    <w:qFormat/>
    <w:rsid w:val="00497B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497B6C"/>
    <w:rPr>
      <w:rFonts w:asciiTheme="majorHAnsi" w:eastAsiaTheme="majorEastAsia" w:hAnsiTheme="majorHAnsi" w:cstheme="majorBidi"/>
      <w:color w:val="17365D" w:themeColor="text2" w:themeShade="BF"/>
      <w:spacing w:val="5"/>
      <w:kern w:val="28"/>
      <w:sz w:val="52"/>
      <w:szCs w:val="52"/>
      <w:lang w:eastAsia="nl-NL"/>
    </w:rPr>
  </w:style>
  <w:style w:type="paragraph" w:styleId="Lijstalinea">
    <w:name w:val="List Paragraph"/>
    <w:basedOn w:val="Standaard"/>
    <w:uiPriority w:val="34"/>
    <w:qFormat/>
    <w:rsid w:val="00497B6C"/>
    <w:pPr>
      <w:ind w:left="720"/>
      <w:contextualSpacing/>
    </w:pPr>
  </w:style>
  <w:style w:type="character" w:styleId="Hyperlink">
    <w:name w:val="Hyperlink"/>
    <w:basedOn w:val="Standaardalinea-lettertype"/>
    <w:rsid w:val="00497B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17D41"/>
    <w:pPr>
      <w:overflowPunct w:val="0"/>
      <w:autoSpaceDE w:val="0"/>
      <w:autoSpaceDN w:val="0"/>
      <w:adjustRightInd w:val="0"/>
      <w:textAlignment w:val="baseline"/>
    </w:pPr>
    <w:rPr>
      <w:rFonts w:ascii="Arial" w:hAnsi="Arial"/>
      <w:lang w:eastAsia="nl-NL"/>
    </w:rPr>
  </w:style>
  <w:style w:type="paragraph" w:styleId="Kop1">
    <w:name w:val="heading 1"/>
    <w:basedOn w:val="Standaard"/>
    <w:next w:val="Standaard"/>
    <w:link w:val="Kop1Char"/>
    <w:uiPriority w:val="9"/>
    <w:qFormat/>
    <w:rsid w:val="005A2484"/>
    <w:pPr>
      <w:tabs>
        <w:tab w:val="left" w:pos="851"/>
      </w:tabs>
      <w:outlineLvl w:val="0"/>
    </w:pPr>
    <w:rPr>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C0FCC"/>
    <w:pPr>
      <w:tabs>
        <w:tab w:val="center" w:pos="4536"/>
        <w:tab w:val="right" w:pos="9072"/>
      </w:tabs>
    </w:pPr>
  </w:style>
  <w:style w:type="paragraph" w:styleId="Voettekst">
    <w:name w:val="footer"/>
    <w:basedOn w:val="Standaard"/>
    <w:rsid w:val="002C0FCC"/>
    <w:pPr>
      <w:tabs>
        <w:tab w:val="center" w:pos="4536"/>
        <w:tab w:val="right" w:pos="9072"/>
      </w:tabs>
    </w:pPr>
  </w:style>
  <w:style w:type="character" w:customStyle="1" w:styleId="Kop1Char">
    <w:name w:val="Kop 1 Char"/>
    <w:basedOn w:val="Standaardalinea-lettertype"/>
    <w:link w:val="Kop1"/>
    <w:uiPriority w:val="9"/>
    <w:rsid w:val="00497B6C"/>
    <w:rPr>
      <w:rFonts w:ascii="Arial" w:hAnsi="Arial"/>
      <w:b/>
      <w:sz w:val="22"/>
      <w:lang w:val="en-US" w:eastAsia="nl-NL"/>
    </w:rPr>
  </w:style>
  <w:style w:type="paragraph" w:styleId="Titel">
    <w:name w:val="Title"/>
    <w:basedOn w:val="Standaard"/>
    <w:next w:val="Standaard"/>
    <w:link w:val="TitelChar"/>
    <w:qFormat/>
    <w:rsid w:val="00497B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497B6C"/>
    <w:rPr>
      <w:rFonts w:asciiTheme="majorHAnsi" w:eastAsiaTheme="majorEastAsia" w:hAnsiTheme="majorHAnsi" w:cstheme="majorBidi"/>
      <w:color w:val="17365D" w:themeColor="text2" w:themeShade="BF"/>
      <w:spacing w:val="5"/>
      <w:kern w:val="28"/>
      <w:sz w:val="52"/>
      <w:szCs w:val="52"/>
      <w:lang w:eastAsia="nl-NL"/>
    </w:rPr>
  </w:style>
  <w:style w:type="paragraph" w:styleId="Lijstalinea">
    <w:name w:val="List Paragraph"/>
    <w:basedOn w:val="Standaard"/>
    <w:uiPriority w:val="34"/>
    <w:qFormat/>
    <w:rsid w:val="00497B6C"/>
    <w:pPr>
      <w:ind w:left="720"/>
      <w:contextualSpacing/>
    </w:pPr>
  </w:style>
  <w:style w:type="character" w:styleId="Hyperlink">
    <w:name w:val="Hyperlink"/>
    <w:basedOn w:val="Standaardalinea-lettertype"/>
    <w:rsid w:val="00497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58305">
      <w:bodyDiv w:val="1"/>
      <w:marLeft w:val="0"/>
      <w:marRight w:val="0"/>
      <w:marTop w:val="0"/>
      <w:marBottom w:val="0"/>
      <w:divBdr>
        <w:top w:val="none" w:sz="0" w:space="0" w:color="auto"/>
        <w:left w:val="none" w:sz="0" w:space="0" w:color="auto"/>
        <w:bottom w:val="none" w:sz="0" w:space="0" w:color="auto"/>
        <w:right w:val="none" w:sz="0" w:space="0" w:color="auto"/>
      </w:divBdr>
      <w:divsChild>
        <w:div w:id="1694726369">
          <w:marLeft w:val="900"/>
          <w:marRight w:val="0"/>
          <w:marTop w:val="0"/>
          <w:marBottom w:val="0"/>
          <w:divBdr>
            <w:top w:val="none" w:sz="0" w:space="0" w:color="auto"/>
            <w:left w:val="none" w:sz="0" w:space="0" w:color="auto"/>
            <w:bottom w:val="none" w:sz="0" w:space="0" w:color="auto"/>
            <w:right w:val="none" w:sz="0" w:space="0" w:color="auto"/>
          </w:divBdr>
        </w:div>
        <w:div w:id="157045190">
          <w:marLeft w:val="900"/>
          <w:marRight w:val="0"/>
          <w:marTop w:val="0"/>
          <w:marBottom w:val="0"/>
          <w:divBdr>
            <w:top w:val="none" w:sz="0" w:space="0" w:color="auto"/>
            <w:left w:val="none" w:sz="0" w:space="0" w:color="auto"/>
            <w:bottom w:val="none" w:sz="0" w:space="0" w:color="auto"/>
            <w:right w:val="none" w:sz="0" w:space="0" w:color="auto"/>
          </w:divBdr>
        </w:div>
        <w:div w:id="1216548521">
          <w:marLeft w:val="900"/>
          <w:marRight w:val="0"/>
          <w:marTop w:val="0"/>
          <w:marBottom w:val="0"/>
          <w:divBdr>
            <w:top w:val="none" w:sz="0" w:space="0" w:color="auto"/>
            <w:left w:val="none" w:sz="0" w:space="0" w:color="auto"/>
            <w:bottom w:val="none" w:sz="0" w:space="0" w:color="auto"/>
            <w:right w:val="none" w:sz="0" w:space="0" w:color="auto"/>
          </w:divBdr>
        </w:div>
        <w:div w:id="84883238">
          <w:marLeft w:val="900"/>
          <w:marRight w:val="0"/>
          <w:marTop w:val="0"/>
          <w:marBottom w:val="0"/>
          <w:divBdr>
            <w:top w:val="none" w:sz="0" w:space="0" w:color="auto"/>
            <w:left w:val="none" w:sz="0" w:space="0" w:color="auto"/>
            <w:bottom w:val="none" w:sz="0" w:space="0" w:color="auto"/>
            <w:right w:val="none" w:sz="0" w:space="0" w:color="auto"/>
          </w:divBdr>
        </w:div>
        <w:div w:id="1194265840">
          <w:marLeft w:val="900"/>
          <w:marRight w:val="0"/>
          <w:marTop w:val="0"/>
          <w:marBottom w:val="0"/>
          <w:divBdr>
            <w:top w:val="none" w:sz="0" w:space="0" w:color="auto"/>
            <w:left w:val="none" w:sz="0" w:space="0" w:color="auto"/>
            <w:bottom w:val="none" w:sz="0" w:space="0" w:color="auto"/>
            <w:right w:val="none" w:sz="0" w:space="0" w:color="auto"/>
          </w:divBdr>
        </w:div>
        <w:div w:id="1757900728">
          <w:marLeft w:val="900"/>
          <w:marRight w:val="0"/>
          <w:marTop w:val="0"/>
          <w:marBottom w:val="0"/>
          <w:divBdr>
            <w:top w:val="none" w:sz="0" w:space="0" w:color="auto"/>
            <w:left w:val="none" w:sz="0" w:space="0" w:color="auto"/>
            <w:bottom w:val="none" w:sz="0" w:space="0" w:color="auto"/>
            <w:right w:val="none" w:sz="0" w:space="0" w:color="auto"/>
          </w:divBdr>
        </w:div>
        <w:div w:id="209996576">
          <w:marLeft w:val="900"/>
          <w:marRight w:val="0"/>
          <w:marTop w:val="0"/>
          <w:marBottom w:val="0"/>
          <w:divBdr>
            <w:top w:val="none" w:sz="0" w:space="0" w:color="auto"/>
            <w:left w:val="none" w:sz="0" w:space="0" w:color="auto"/>
            <w:bottom w:val="none" w:sz="0" w:space="0" w:color="auto"/>
            <w:right w:val="none" w:sz="0" w:space="0" w:color="auto"/>
          </w:divBdr>
        </w:div>
        <w:div w:id="861473526">
          <w:marLeft w:val="900"/>
          <w:marRight w:val="0"/>
          <w:marTop w:val="0"/>
          <w:marBottom w:val="0"/>
          <w:divBdr>
            <w:top w:val="none" w:sz="0" w:space="0" w:color="auto"/>
            <w:left w:val="none" w:sz="0" w:space="0" w:color="auto"/>
            <w:bottom w:val="none" w:sz="0" w:space="0" w:color="auto"/>
            <w:right w:val="none" w:sz="0" w:space="0" w:color="auto"/>
          </w:divBdr>
        </w:div>
        <w:div w:id="229848207">
          <w:marLeft w:val="900"/>
          <w:marRight w:val="0"/>
          <w:marTop w:val="0"/>
          <w:marBottom w:val="0"/>
          <w:divBdr>
            <w:top w:val="none" w:sz="0" w:space="0" w:color="auto"/>
            <w:left w:val="none" w:sz="0" w:space="0" w:color="auto"/>
            <w:bottom w:val="none" w:sz="0" w:space="0" w:color="auto"/>
            <w:right w:val="none" w:sz="0" w:space="0" w:color="auto"/>
          </w:divBdr>
        </w:div>
        <w:div w:id="1489009138">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nostiek@refswestkust.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4E6DC6BF</Template>
  <TotalTime>34</TotalTime>
  <Pages>1</Pages>
  <Words>280</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De Lijn</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Marey</dc:creator>
  <cp:lastModifiedBy>Chris Marey</cp:lastModifiedBy>
  <cp:revision>1</cp:revision>
  <cp:lastPrinted>2013-08-16T14:48:00Z</cp:lastPrinted>
  <dcterms:created xsi:type="dcterms:W3CDTF">2013-08-16T14:35:00Z</dcterms:created>
  <dcterms:modified xsi:type="dcterms:W3CDTF">2013-08-16T15:09:00Z</dcterms:modified>
</cp:coreProperties>
</file>